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GNT Logistik</w:t>
        <w:br/>
        <w:t>Enterprise Dienstleistungs- &amp; Rechtsdokumentation</w:t>
        <w:br/>
        <w:t>Internationale Transport- und Speditionsleistungen</w:t>
      </w:r>
    </w:p>
    <w:p>
      <w:pPr>
        <w:pStyle w:val="Heading2"/>
      </w:pPr>
      <w:r>
        <w:t>1. Unternehmensprofil</w:t>
      </w:r>
    </w:p>
    <w:p>
      <w:r>
        <w:t>GNT Logistik ist ein international tätiges Logistikunternehmen mit Spezialisierung auf Luftfracht,</w:t>
        <w:br/>
        <w:t>Seefracht, Bahntransport und internationalen Straßentransport. Wir bieten eine vollständige</w:t>
        <w:br/>
        <w:t>Transportabwicklung inklusive Zollmanagement, Dokumentation, Compliance und Versicherungsschutz.</w:t>
      </w:r>
    </w:p>
    <w:p>
      <w:pPr>
        <w:pStyle w:val="Heading2"/>
      </w:pPr>
      <w:r>
        <w:t>2. Leistungsumfang</w:t>
      </w:r>
    </w:p>
    <w:p>
      <w:r>
        <w:t>Unsere Leistungen umfassen:</w:t>
        <w:br/>
        <w:t>- Weltweite Abholung beim Lieferanten</w:t>
        <w:br/>
        <w:t>- Export- und Importzollabwicklung</w:t>
        <w:br/>
        <w:t>- Luftfracht gemäß Montrealer Übereinkommen</w:t>
        <w:br/>
        <w:t>- Seefracht gemäß Haag-Visby-Regeln</w:t>
        <w:br/>
        <w:t>- Straßentransport gemäß CMR</w:t>
        <w:br/>
        <w:t>- Bahntransporte Europa–Asien</w:t>
        <w:br/>
        <w:t>- Door-to-Door Zustellung</w:t>
        <w:br/>
        <w:t>- Dokumentenmanagement &amp; Compliance-Prüfung</w:t>
      </w:r>
    </w:p>
    <w:p>
      <w:pPr>
        <w:pStyle w:val="Heading2"/>
      </w:pPr>
      <w:r>
        <w:t>3. Rechtliche Grundlagen</w:t>
      </w:r>
    </w:p>
    <w:p>
      <w:r>
        <w:t>Unsere Dienstleistungen erfolgen auf Grundlage folgender Rechtsvorschriften:</w:t>
        <w:br/>
        <w:t>- Handelsgesetzbuch (HGB §§ 407 ff.)</w:t>
        <w:br/>
        <w:t>- Allgemeine Deutsche Spediteurbedingungen (ADSp 2017)</w:t>
        <w:br/>
        <w:t>- CMR (Übereinkommen über den internationalen Straßengüterverkehr)</w:t>
        <w:br/>
        <w:t>- Montrealer Übereinkommen (Lufttransportrecht)</w:t>
        <w:br/>
        <w:t>- Haag-Visby-Regeln (Seefrachtrecht)</w:t>
        <w:br/>
        <w:t>- Zollkodex der Union (UZK – Verordnung (EU) Nr. 952/2013)</w:t>
      </w:r>
    </w:p>
    <w:p>
      <w:pPr>
        <w:pStyle w:val="Heading2"/>
      </w:pPr>
      <w:r>
        <w:t>4. Haftung und Haftungsbegrenzung</w:t>
      </w:r>
    </w:p>
    <w:p>
      <w:r>
        <w:t>Die Haftung richtet sich nach den jeweiligen gesetzlichen Regelungen und Transportabkommen.</w:t>
        <w:br/>
        <w:t>Haftungshöchstbeträge:</w:t>
        <w:br/>
        <w:t>- CMR: 8,33 SZR pro kg</w:t>
        <w:br/>
        <w:t>- Montrealer Übereinkommen: 22 SZR pro kg</w:t>
        <w:br/>
        <w:t>- ADSp 2017: 8,33 SZR pro kg, max. 1 Mio. EUR pro Schadensfall</w:t>
        <w:br/>
        <w:t>Abweichende Vereinbarungen bedürfen der Schriftform.</w:t>
      </w:r>
    </w:p>
    <w:p>
      <w:pPr>
        <w:pStyle w:val="Heading2"/>
      </w:pPr>
      <w:r>
        <w:t>5. Transportversicherung</w:t>
      </w:r>
    </w:p>
    <w:p>
      <w:r>
        <w:t>Jeder Transport kann durch eine zusätzliche Allgefahrenversicherung abgesichert werden.</w:t>
        <w:br/>
        <w:t>Versicherungsschutz umfasst Transportschäden, Verlust sowie Beschädigungen.</w:t>
        <w:br/>
        <w:t>Die Regulierung erfolgt nach den vereinbarten Versicherungsbedingungen.</w:t>
      </w:r>
    </w:p>
    <w:p>
      <w:pPr>
        <w:pStyle w:val="Heading2"/>
      </w:pPr>
      <w:r>
        <w:t>6. Zoll- und Importabwicklung</w:t>
      </w:r>
    </w:p>
    <w:p>
      <w:r>
        <w:t>GNT Logistik übernimmt die vollständige Zollabwicklung gemäß UZK.</w:t>
        <w:br/>
        <w:t>Wir erstellen Ausfuhranmeldungen, Einfuhranmeldungen, Intrastat-Meldungen</w:t>
        <w:br/>
        <w:t>sowie alle erforderlichen Begleitdokumente.</w:t>
      </w:r>
    </w:p>
    <w:p>
      <w:pPr>
        <w:pStyle w:val="Heading2"/>
      </w:pPr>
      <w:r>
        <w:t>7. Compliance &amp; Dokumentation</w:t>
      </w:r>
    </w:p>
    <w:p>
      <w:r>
        <w:t>Alle Transporte erfolgen unter Einhaltung internationaler Compliance-Vorgaben.</w:t>
        <w:br/>
        <w:t>Kunden erhalten vollständige Dokumentation:</w:t>
        <w:br/>
        <w:t>- Frachtbriefe</w:t>
        <w:br/>
        <w:t>- Zollunterlagen</w:t>
        <w:br/>
        <w:t>- Handelsrechnungen</w:t>
        <w:br/>
        <w:t>- Versicherungsnachweise</w:t>
        <w:br/>
        <w:t>- Lieferscheine</w:t>
      </w:r>
    </w:p>
    <w:p>
      <w:pPr>
        <w:pStyle w:val="Heading2"/>
      </w:pPr>
      <w:r>
        <w:t>8. Vertragsbedingungen (AGB-Auszug)</w:t>
      </w:r>
    </w:p>
    <w:p>
      <w:r>
        <w:t>Es gelten die ADSp 2017 in jeweils gültiger Fassung.</w:t>
        <w:br/>
        <w:t>Gerichtsstand ist der Sitz der Gesellschaft.</w:t>
        <w:br/>
        <w:t>Es gilt deutsches Recht unter Ausschluss des UN-Kaufrechts.</w:t>
      </w:r>
    </w:p>
    <w:p>
      <w:pPr>
        <w:pStyle w:val="Heading2"/>
      </w:pPr>
      <w:r>
        <w:t>9. Datenschutz</w:t>
      </w:r>
    </w:p>
    <w:p>
      <w:r>
        <w:t>Die Verarbeitung personenbezogener Daten erfolgt gemäß DSGVO</w:t>
        <w:br/>
        <w:t>(Verordnung (EU) 2016/679) sowie BDSG.</w:t>
      </w:r>
    </w:p>
    <w:p>
      <w:pPr>
        <w:pStyle w:val="Heading2"/>
      </w:pPr>
      <w:r>
        <w:t>10. Kontakt</w:t>
      </w:r>
    </w:p>
    <w:p>
      <w:r>
        <w:t>GNT Logistik</w:t>
        <w:br/>
        <w:t>Internationale Transport- und Speditionslösungen</w:t>
        <w:br/>
        <w:t>E-Mail: info@gnt-logistik.de</w:t>
        <w:br/>
        <w:t>Telefon: +49 (0) XXX XXXXXXX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